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81" w:rsidRPr="00FF401A" w:rsidRDefault="00C40581" w:rsidP="00C40581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151</w:t>
      </w:r>
      <w:r w:rsidRPr="00FF401A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03</w:t>
      </w:r>
      <w:r w:rsidRPr="00FF401A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NOVEMBRO</w:t>
      </w:r>
      <w:r w:rsidRPr="00FF401A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21</w:t>
      </w:r>
      <w:r w:rsidRPr="00FF401A">
        <w:rPr>
          <w:rFonts w:ascii="Arial" w:hAnsi="Arial" w:cs="Arial"/>
          <w:color w:val="000000" w:themeColor="text1"/>
        </w:rPr>
        <w:t>.</w:t>
      </w:r>
    </w:p>
    <w:p w:rsidR="00C40581" w:rsidRDefault="00C40581" w:rsidP="00C4058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40581" w:rsidRDefault="00C40581" w:rsidP="00C4058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40581" w:rsidRDefault="00C40581" w:rsidP="00C40581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CONCEDE </w:t>
      </w:r>
      <w:r>
        <w:rPr>
          <w:rFonts w:ascii="Arial" w:hAnsi="Arial" w:cs="Arial"/>
          <w:b/>
          <w:bCs/>
          <w:color w:val="000000"/>
          <w:sz w:val="18"/>
          <w:szCs w:val="18"/>
        </w:rPr>
        <w:t>SESSENTA (60) DIAS DE FÉRIAS-PRÊMIO À SERVIDORA PATRÍCIA VALÉIRA DE SOUZA PEREIRA MAGALHÃES.</w:t>
      </w:r>
    </w:p>
    <w:p w:rsidR="00C40581" w:rsidRDefault="00C40581" w:rsidP="00C4058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40581" w:rsidRDefault="00C40581" w:rsidP="00C4058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40581" w:rsidRDefault="00C40581" w:rsidP="00C40581">
      <w:pPr>
        <w:pStyle w:val="Recuodecorpodetexto"/>
        <w:ind w:left="0"/>
        <w:jc w:val="both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C40581" w:rsidRDefault="00C40581" w:rsidP="00C40581">
      <w:pPr>
        <w:pStyle w:val="Recuodecorpodetexto"/>
        <w:ind w:left="0"/>
        <w:rPr>
          <w:color w:val="000000"/>
          <w:szCs w:val="28"/>
        </w:rPr>
      </w:pPr>
    </w:p>
    <w:p w:rsidR="00C40581" w:rsidRDefault="00C40581" w:rsidP="00C40581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a servidora municipal, faz uso ao gozo de férias prêmio, conforme requerimento por ter contemplado o período de aquisição, nos termos do Estatuto dos Servidores Públicos Municipais,</w:t>
      </w:r>
    </w:p>
    <w:p w:rsidR="00C40581" w:rsidRDefault="00C40581" w:rsidP="00C40581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RESOLVE:</w:t>
      </w:r>
    </w:p>
    <w:p w:rsidR="00C40581" w:rsidRDefault="00C40581" w:rsidP="00C40581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C40581" w:rsidRPr="00D3284B" w:rsidRDefault="00C40581" w:rsidP="00C40581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3284B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b/>
          <w:bCs/>
          <w:color w:val="000000"/>
        </w:rPr>
        <w:t xml:space="preserve"> - </w:t>
      </w:r>
      <w:proofErr w:type="gramStart"/>
      <w:r w:rsidRPr="00D3284B">
        <w:rPr>
          <w:rFonts w:ascii="Arial" w:hAnsi="Arial" w:cs="Arial"/>
          <w:color w:val="000000"/>
        </w:rPr>
        <w:t> Conceder</w:t>
      </w:r>
      <w:proofErr w:type="gramEnd"/>
      <w:r w:rsidRPr="00D32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</w:t>
      </w:r>
      <w:r w:rsidRPr="00D3284B">
        <w:rPr>
          <w:rFonts w:ascii="Arial" w:hAnsi="Arial" w:cs="Arial"/>
          <w:color w:val="000000"/>
        </w:rPr>
        <w:t xml:space="preserve"> prêmio por assiduidade </w:t>
      </w:r>
      <w:r>
        <w:rPr>
          <w:rFonts w:ascii="Arial" w:hAnsi="Arial" w:cs="Arial"/>
          <w:color w:val="000000"/>
        </w:rPr>
        <w:t xml:space="preserve">de sessenta (60) dias </w:t>
      </w:r>
      <w:r>
        <w:rPr>
          <w:rFonts w:ascii="Arial" w:hAnsi="Arial" w:cs="Arial"/>
          <w:color w:val="000000"/>
        </w:rPr>
        <w:t>à servidora PATRÍCIA VALÉIRA DE SOUZA PEREIRA MAGALHÃES, CPF/MF: 085.512.686-86, matrícula 327-4, cargo de Professora de Educação Básica, vencidas em 03/09/2018, ficando o período de gozo de 01/11/2021 a 30/12/2021, restando trinta (30) dias a serem gozados.</w:t>
      </w:r>
    </w:p>
    <w:p w:rsidR="00C40581" w:rsidRDefault="00C40581" w:rsidP="00C4058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B80CB3"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B80CB3">
        <w:rPr>
          <w:rFonts w:ascii="Arial" w:hAnsi="Arial" w:cs="Arial"/>
          <w:color w:val="000000"/>
        </w:rPr>
        <w:t> Esta Portaria</w:t>
      </w:r>
      <w:r w:rsidRPr="00B80CB3">
        <w:rPr>
          <w:rFonts w:ascii="Arial" w:hAnsi="Arial" w:cs="Arial"/>
          <w:b/>
          <w:bCs/>
          <w:color w:val="000000"/>
        </w:rPr>
        <w:t> </w:t>
      </w:r>
      <w:r w:rsidRPr="00B80CB3">
        <w:rPr>
          <w:rFonts w:ascii="Arial" w:hAnsi="Arial" w:cs="Arial"/>
          <w:color w:val="000000"/>
        </w:rPr>
        <w:t>entra em vigor na data de sua publicação</w:t>
      </w:r>
      <w:r>
        <w:rPr>
          <w:rFonts w:ascii="Arial" w:hAnsi="Arial" w:cs="Arial"/>
          <w:color w:val="000000"/>
        </w:rPr>
        <w:t>, retroagindo seus efeitos a 01 de novembro de 2021.</w:t>
      </w:r>
    </w:p>
    <w:p w:rsidR="00C40581" w:rsidRPr="00F66545" w:rsidRDefault="00C40581" w:rsidP="00C4058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F66545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03</w:t>
      </w:r>
      <w:r w:rsidRPr="00F66545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novembro</w:t>
      </w:r>
      <w:r w:rsidRPr="00F66545">
        <w:rPr>
          <w:rFonts w:ascii="Arial" w:hAnsi="Arial" w:cs="Arial"/>
          <w:bCs/>
          <w:color w:val="000000"/>
        </w:rPr>
        <w:t xml:space="preserve"> de 20</w:t>
      </w:r>
      <w:r>
        <w:rPr>
          <w:rFonts w:ascii="Arial" w:hAnsi="Arial" w:cs="Arial"/>
          <w:bCs/>
          <w:color w:val="000000"/>
        </w:rPr>
        <w:t>21</w:t>
      </w:r>
      <w:r w:rsidRPr="00F66545">
        <w:rPr>
          <w:rFonts w:ascii="Arial" w:hAnsi="Arial" w:cs="Arial"/>
          <w:b/>
          <w:bCs/>
          <w:color w:val="000000"/>
        </w:rPr>
        <w:t>.</w:t>
      </w:r>
      <w:bookmarkStart w:id="0" w:name="_GoBack"/>
      <w:bookmarkEnd w:id="0"/>
    </w:p>
    <w:p w:rsidR="00C40581" w:rsidRDefault="00C40581" w:rsidP="00C40581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C40581" w:rsidRDefault="00C40581" w:rsidP="00C40581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C40581" w:rsidRDefault="00C40581" w:rsidP="00C40581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40581" w:rsidRDefault="00C40581" w:rsidP="00C40581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40581" w:rsidRPr="00681E7E" w:rsidRDefault="00C40581" w:rsidP="00C40581">
      <w:pPr>
        <w:jc w:val="center"/>
        <w:rPr>
          <w:rFonts w:ascii="Arial" w:hAnsi="Arial" w:cs="Arial"/>
          <w:b/>
          <w:w w:val="110"/>
          <w:sz w:val="22"/>
          <w:szCs w:val="22"/>
        </w:rPr>
      </w:pPr>
      <w:r>
        <w:rPr>
          <w:rFonts w:ascii="Arial" w:hAnsi="Arial" w:cs="Arial"/>
          <w:b/>
          <w:w w:val="110"/>
          <w:sz w:val="22"/>
          <w:szCs w:val="22"/>
        </w:rPr>
        <w:t>NELSON PEREIRA DE BRITO</w:t>
      </w:r>
    </w:p>
    <w:p w:rsidR="00C40581" w:rsidRDefault="00C40581" w:rsidP="00C40581">
      <w:pPr>
        <w:jc w:val="center"/>
        <w:rPr>
          <w:rFonts w:ascii="Arial" w:hAnsi="Arial" w:cs="Arial"/>
          <w:b/>
          <w:w w:val="110"/>
          <w:sz w:val="22"/>
          <w:szCs w:val="22"/>
        </w:rPr>
      </w:pPr>
      <w:r w:rsidRPr="00774EEB">
        <w:rPr>
          <w:rFonts w:ascii="Arial" w:hAnsi="Arial" w:cs="Arial"/>
          <w:b/>
          <w:w w:val="110"/>
          <w:sz w:val="22"/>
          <w:szCs w:val="22"/>
        </w:rPr>
        <w:t>Prefeit</w:t>
      </w:r>
      <w:r>
        <w:rPr>
          <w:rFonts w:ascii="Arial" w:hAnsi="Arial" w:cs="Arial"/>
          <w:b/>
          <w:w w:val="110"/>
          <w:sz w:val="22"/>
          <w:szCs w:val="22"/>
        </w:rPr>
        <w:t>o</w:t>
      </w:r>
      <w:r w:rsidRPr="00774EEB">
        <w:rPr>
          <w:rFonts w:ascii="Arial" w:hAnsi="Arial" w:cs="Arial"/>
          <w:b/>
          <w:w w:val="110"/>
          <w:sz w:val="22"/>
          <w:szCs w:val="22"/>
        </w:rPr>
        <w:t xml:space="preserve"> Municipal</w:t>
      </w:r>
    </w:p>
    <w:p w:rsidR="00337D10" w:rsidRPr="00AE1228" w:rsidRDefault="00337D10" w:rsidP="00AE1228"/>
    <w:sectPr w:rsidR="00337D10" w:rsidRPr="00AE1228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FD" w:rsidRDefault="007575FD" w:rsidP="009A1047">
      <w:r>
        <w:separator/>
      </w:r>
    </w:p>
  </w:endnote>
  <w:endnote w:type="continuationSeparator" w:id="0">
    <w:p w:rsidR="007575FD" w:rsidRDefault="007575FD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FD" w:rsidRDefault="007575FD" w:rsidP="009A1047">
      <w:r>
        <w:separator/>
      </w:r>
    </w:p>
  </w:footnote>
  <w:footnote w:type="continuationSeparator" w:id="0">
    <w:p w:rsidR="007575FD" w:rsidRDefault="007575FD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3CDF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9528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329</cp:revision>
  <cp:lastPrinted>2022-08-30T11:22:00Z</cp:lastPrinted>
  <dcterms:created xsi:type="dcterms:W3CDTF">2019-03-21T13:21:00Z</dcterms:created>
  <dcterms:modified xsi:type="dcterms:W3CDTF">2023-01-23T13:18:00Z</dcterms:modified>
</cp:coreProperties>
</file>